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4B53" w14:textId="77777777" w:rsidR="003B2D94" w:rsidRDefault="003B2D94" w:rsidP="003B2D94">
      <w:pPr>
        <w:pStyle w:val="NormalWeb"/>
        <w:spacing w:before="0" w:beforeAutospacing="0" w:after="0" w:afterAutospacing="0"/>
      </w:pPr>
      <w:r>
        <w:rPr>
          <w:rFonts w:ascii="Arial" w:hAnsi="Arial" w:cs="Arial"/>
          <w:b/>
          <w:bCs/>
          <w:color w:val="000000"/>
          <w:sz w:val="22"/>
          <w:szCs w:val="22"/>
        </w:rPr>
        <w:t xml:space="preserve">"Made in Canada (by Latinos): 'Shelf-Control' Marks Debut of </w:t>
      </w:r>
      <w:proofErr w:type="spellStart"/>
      <w:r>
        <w:rPr>
          <w:rFonts w:ascii="Arial" w:hAnsi="Arial" w:cs="Arial"/>
          <w:b/>
          <w:bCs/>
          <w:color w:val="000000"/>
          <w:sz w:val="22"/>
          <w:szCs w:val="22"/>
        </w:rPr>
        <w:t>Distingo</w:t>
      </w:r>
      <w:proofErr w:type="spellEnd"/>
      <w:r>
        <w:rPr>
          <w:rFonts w:ascii="Arial" w:hAnsi="Arial" w:cs="Arial"/>
          <w:b/>
          <w:bCs/>
          <w:color w:val="000000"/>
          <w:sz w:val="22"/>
          <w:szCs w:val="22"/>
        </w:rPr>
        <w:t xml:space="preserve"> Company in Winnipeg</w:t>
      </w:r>
    </w:p>
    <w:p w14:paraId="232176A3" w14:textId="77777777" w:rsidR="003B2D94" w:rsidRDefault="003B2D94" w:rsidP="003B2D94">
      <w:pPr>
        <w:rPr>
          <w:rFonts w:eastAsia="Times New Roman"/>
        </w:rPr>
      </w:pPr>
    </w:p>
    <w:p w14:paraId="55D109A1" w14:textId="77777777" w:rsidR="003B2D94" w:rsidRDefault="003B2D94" w:rsidP="003B2D94">
      <w:pPr>
        <w:pStyle w:val="NormalWeb"/>
        <w:spacing w:before="0" w:beforeAutospacing="0" w:after="0" w:afterAutospacing="0"/>
      </w:pPr>
      <w:r>
        <w:rPr>
          <w:rFonts w:ascii="Arial" w:hAnsi="Arial" w:cs="Arial"/>
          <w:i/>
          <w:iCs/>
          <w:color w:val="000000"/>
          <w:sz w:val="22"/>
          <w:szCs w:val="22"/>
        </w:rPr>
        <w:t xml:space="preserve">The debut production of </w:t>
      </w:r>
      <w:proofErr w:type="spellStart"/>
      <w:r>
        <w:rPr>
          <w:rFonts w:ascii="Arial" w:hAnsi="Arial" w:cs="Arial"/>
          <w:i/>
          <w:iCs/>
          <w:color w:val="000000"/>
          <w:sz w:val="22"/>
          <w:szCs w:val="22"/>
        </w:rPr>
        <w:t>Distingo</w:t>
      </w:r>
      <w:proofErr w:type="spellEnd"/>
      <w:r>
        <w:rPr>
          <w:rFonts w:ascii="Arial" w:hAnsi="Arial" w:cs="Arial"/>
          <w:i/>
          <w:iCs/>
          <w:color w:val="000000"/>
          <w:sz w:val="22"/>
          <w:szCs w:val="22"/>
        </w:rPr>
        <w:t xml:space="preserve"> Company in Winnipeg, "Shelf-Control," introduces audiences to a unique blend of Latin-inspired creativity within a Canadian context.</w:t>
      </w:r>
    </w:p>
    <w:p w14:paraId="4F6B4B17" w14:textId="77777777" w:rsidR="003B2D94" w:rsidRDefault="003B2D94" w:rsidP="003B2D94">
      <w:pPr>
        <w:rPr>
          <w:rFonts w:eastAsia="Times New Roman"/>
        </w:rPr>
      </w:pPr>
    </w:p>
    <w:p w14:paraId="622C96E2" w14:textId="77777777" w:rsidR="003B2D94" w:rsidRDefault="003B2D94" w:rsidP="003B2D94">
      <w:pPr>
        <w:pStyle w:val="NormalWeb"/>
        <w:spacing w:before="0" w:beforeAutospacing="0" w:after="0" w:afterAutospacing="0"/>
      </w:pPr>
      <w:r>
        <w:rPr>
          <w:rFonts w:ascii="Arial" w:hAnsi="Arial" w:cs="Arial"/>
          <w:color w:val="000000"/>
          <w:sz w:val="22"/>
          <w:szCs w:val="22"/>
        </w:rPr>
        <w:t xml:space="preserve">Though their accents may evoke a francophone speaking English, Eva Maia Miranda and Tiago Cordeiro communicate in another language rooted in Latin: Brazilian Portuguese. Their ideas and artistic style reflect this heritage. Two and a half years ago, these Brazilian artists arrived in Winnipeg with a mission: to create and share stories infused with a Latin essence for Canadian audiences. Their first endeavor comes to fruition at the Winnipeg Fringe Festival 2024 with "Shelf-Control," a play written by Cordeiro and directed by Miranda, the founders of </w:t>
      </w:r>
      <w:proofErr w:type="spellStart"/>
      <w:r>
        <w:rPr>
          <w:rFonts w:ascii="Arial" w:hAnsi="Arial" w:cs="Arial"/>
          <w:color w:val="000000"/>
          <w:sz w:val="22"/>
          <w:szCs w:val="22"/>
        </w:rPr>
        <w:t>Distingo</w:t>
      </w:r>
      <w:proofErr w:type="spellEnd"/>
      <w:r>
        <w:rPr>
          <w:rFonts w:ascii="Arial" w:hAnsi="Arial" w:cs="Arial"/>
          <w:color w:val="000000"/>
          <w:sz w:val="22"/>
          <w:szCs w:val="22"/>
        </w:rPr>
        <w:t xml:space="preserve"> Company.</w:t>
      </w:r>
    </w:p>
    <w:p w14:paraId="63A53AA9" w14:textId="77777777" w:rsidR="003B2D94" w:rsidRDefault="003B2D94" w:rsidP="003B2D94">
      <w:pPr>
        <w:rPr>
          <w:rFonts w:eastAsia="Times New Roman"/>
        </w:rPr>
      </w:pPr>
    </w:p>
    <w:p w14:paraId="54C84813" w14:textId="77777777" w:rsidR="003B2D94" w:rsidRDefault="003B2D94" w:rsidP="003B2D94">
      <w:pPr>
        <w:pStyle w:val="NormalWeb"/>
        <w:spacing w:before="0" w:beforeAutospacing="0" w:after="0" w:afterAutospacing="0"/>
      </w:pPr>
      <w:r>
        <w:rPr>
          <w:rFonts w:ascii="Arial" w:hAnsi="Arial" w:cs="Arial"/>
          <w:color w:val="000000"/>
          <w:sz w:val="22"/>
          <w:szCs w:val="22"/>
        </w:rPr>
        <w:t>More a show class than a usual story, Shelf-Control discusses the relationship between readers, books, librarians, and booksellers. How they affect each other and give energy to each other and to a media that insists on being alive and important in the age of cell phones and computers.</w:t>
      </w:r>
    </w:p>
    <w:p w14:paraId="2281E336" w14:textId="77777777" w:rsidR="003B2D94" w:rsidRDefault="003B2D94" w:rsidP="003B2D94">
      <w:pPr>
        <w:rPr>
          <w:rFonts w:eastAsia="Times New Roman"/>
        </w:rPr>
      </w:pPr>
    </w:p>
    <w:p w14:paraId="6BF64E14" w14:textId="77777777" w:rsidR="003B2D94" w:rsidRDefault="003B2D94" w:rsidP="003B2D94">
      <w:pPr>
        <w:pStyle w:val="NormalWeb"/>
        <w:spacing w:before="0" w:beforeAutospacing="0" w:after="0" w:afterAutospacing="0"/>
      </w:pPr>
      <w:r>
        <w:rPr>
          <w:rFonts w:ascii="Arial" w:hAnsi="Arial" w:cs="Arial"/>
          <w:color w:val="000000"/>
          <w:sz w:val="22"/>
          <w:szCs w:val="22"/>
        </w:rPr>
        <w:t xml:space="preserve">"'Shelf-Control' explores the profound devotion found in individuals tasked with organizing, lending, selling and taking care of books. The one-man show </w:t>
      </w:r>
      <w:proofErr w:type="gramStart"/>
      <w:r>
        <w:rPr>
          <w:rFonts w:ascii="Arial" w:hAnsi="Arial" w:cs="Arial"/>
          <w:color w:val="000000"/>
          <w:sz w:val="22"/>
          <w:szCs w:val="22"/>
        </w:rPr>
        <w:t>compares and contrasts</w:t>
      </w:r>
      <w:proofErr w:type="gramEnd"/>
      <w:r>
        <w:rPr>
          <w:rFonts w:ascii="Arial" w:hAnsi="Arial" w:cs="Arial"/>
          <w:color w:val="000000"/>
          <w:sz w:val="22"/>
          <w:szCs w:val="22"/>
        </w:rPr>
        <w:t xml:space="preserve"> librarians and booksellers through the character of Manuel (Duncan Storozuk), a passionate advocate for the world of literature," shared Cordeiro. A published writer in Brazil, "Shelf-Control" marks his first venture into playwriting entirely in English. Rather than translating, Cordeiro conceived the play directly in the language of Shakespeare from its inception. "I didn't aim to mimic a native English speaker. Instead, I embraced the fact that English is not my native tongue, allowing me to craft narratives that resonate with those born in Winnipeg, including newcomers and immigrants, and perhaps even their parents."</w:t>
      </w:r>
    </w:p>
    <w:p w14:paraId="631E4FB2" w14:textId="77777777" w:rsidR="003B2D94" w:rsidRDefault="003B2D94" w:rsidP="003B2D94">
      <w:pPr>
        <w:rPr>
          <w:rFonts w:eastAsia="Times New Roman"/>
        </w:rPr>
      </w:pPr>
    </w:p>
    <w:p w14:paraId="1CE45860" w14:textId="77777777" w:rsidR="003B2D94" w:rsidRDefault="003B2D94" w:rsidP="003B2D94">
      <w:pPr>
        <w:pStyle w:val="NormalWeb"/>
        <w:spacing w:before="0" w:beforeAutospacing="0" w:after="0" w:afterAutospacing="0"/>
      </w:pPr>
      <w:r>
        <w:rPr>
          <w:rFonts w:ascii="Arial" w:hAnsi="Arial" w:cs="Arial"/>
          <w:color w:val="000000"/>
          <w:sz w:val="22"/>
          <w:szCs w:val="22"/>
        </w:rPr>
        <w:t xml:space="preserve">The creative team behind "Shelf-Control" boasts a history of collaboration, with Cordeiro, Miranda, and Storozuk crossing paths during their involvement in "Little Shop of Horrors," produced by Dramatic Theatre Company at the </w:t>
      </w:r>
      <w:proofErr w:type="spellStart"/>
      <w:r>
        <w:rPr>
          <w:rFonts w:ascii="Arial" w:hAnsi="Arial" w:cs="Arial"/>
          <w:color w:val="000000"/>
          <w:sz w:val="22"/>
          <w:szCs w:val="22"/>
        </w:rPr>
        <w:t>wpg</w:t>
      </w:r>
      <w:proofErr w:type="spellEnd"/>
      <w:r>
        <w:rPr>
          <w:rFonts w:ascii="Arial" w:hAnsi="Arial" w:cs="Arial"/>
          <w:color w:val="000000"/>
          <w:sz w:val="22"/>
          <w:szCs w:val="22"/>
        </w:rPr>
        <w:t xml:space="preserve"> Fringe Festival 23. Additionally, Ann Llanos joins the team as Stage Manager.</w:t>
      </w:r>
    </w:p>
    <w:p w14:paraId="7F1F2640" w14:textId="77777777" w:rsidR="003B2D94" w:rsidRDefault="003B2D94" w:rsidP="003B2D94">
      <w:pPr>
        <w:rPr>
          <w:rFonts w:eastAsia="Times New Roman"/>
        </w:rPr>
      </w:pPr>
    </w:p>
    <w:p w14:paraId="690B5B1C" w14:textId="77777777" w:rsidR="003B2D94" w:rsidRDefault="003B2D94" w:rsidP="003B2D94">
      <w:pPr>
        <w:pStyle w:val="NormalWeb"/>
        <w:spacing w:before="0" w:beforeAutospacing="0" w:after="0" w:afterAutospacing="0"/>
      </w:pPr>
      <w:r>
        <w:rPr>
          <w:rFonts w:ascii="Arial" w:hAnsi="Arial" w:cs="Arial"/>
          <w:color w:val="000000"/>
          <w:sz w:val="22"/>
          <w:szCs w:val="22"/>
        </w:rPr>
        <w:t>Miranda, also a Theatre PhD student at the University of Manitoba, shared her excitement about the production: "One of the most rewarding aspects of the Fringe Festival is the opportunity for artists from diverse backgrounds to connect, build relationships, and embark on new artistic endeavors. Winnipeg becomes joyful, vibrant, each play offers a unique perspective. In 'Shelf-Control,' we incorporate elements of theatrical language inspired by masters such as Augusto Boal and Márcio Souza. With Duncan's exceptional talent and dedication, we anticipate an engaging and memorable performance."</w:t>
      </w:r>
    </w:p>
    <w:p w14:paraId="73B336BB" w14:textId="77777777" w:rsidR="003B2D94" w:rsidRDefault="003B2D94" w:rsidP="003B2D94">
      <w:pPr>
        <w:rPr>
          <w:rFonts w:eastAsia="Times New Roman"/>
        </w:rPr>
      </w:pPr>
    </w:p>
    <w:p w14:paraId="3D47A3E9" w14:textId="77777777" w:rsidR="003B2D94" w:rsidRDefault="003B2D94" w:rsidP="003B2D94">
      <w:pPr>
        <w:pStyle w:val="NormalWeb"/>
        <w:spacing w:before="0" w:beforeAutospacing="0" w:after="0" w:afterAutospacing="0"/>
      </w:pPr>
      <w:r>
        <w:rPr>
          <w:rFonts w:ascii="Arial" w:hAnsi="Arial" w:cs="Arial"/>
          <w:color w:val="000000"/>
          <w:sz w:val="22"/>
          <w:szCs w:val="22"/>
        </w:rPr>
        <w:t xml:space="preserve">"Shelf-Control" will be staged at David Barber Cinematheque in downtown Winnipeg, with tickets available for purchase through </w:t>
      </w:r>
      <w:hyperlink r:id="rId4" w:tgtFrame="_blank" w:history="1">
        <w:r>
          <w:rPr>
            <w:rStyle w:val="Hyperlink"/>
            <w:rFonts w:ascii="Arial" w:hAnsi="Arial" w:cs="Arial"/>
            <w:b/>
            <w:bCs/>
            <w:sz w:val="22"/>
            <w:szCs w:val="22"/>
          </w:rPr>
          <w:t>the festival's website</w:t>
        </w:r>
      </w:hyperlink>
      <w:r>
        <w:rPr>
          <w:rFonts w:ascii="Arial" w:hAnsi="Arial" w:cs="Arial"/>
          <w:color w:val="000000"/>
          <w:sz w:val="22"/>
          <w:szCs w:val="22"/>
        </w:rPr>
        <w:t>. Workers of libraries and bookshops have special discounts for the performance, which is suitable for all ages. Check the days bellow: </w:t>
      </w:r>
    </w:p>
    <w:p w14:paraId="006804C7" w14:textId="77777777" w:rsidR="003B2D94" w:rsidRDefault="003B2D94" w:rsidP="003B2D94">
      <w:pPr>
        <w:rPr>
          <w:rFonts w:eastAsia="Times New Roman"/>
        </w:rPr>
      </w:pPr>
    </w:p>
    <w:p w14:paraId="318C05AF" w14:textId="77777777" w:rsidR="003B2D94" w:rsidRDefault="003B2D94" w:rsidP="003B2D94">
      <w:pPr>
        <w:pStyle w:val="NormalWeb"/>
        <w:spacing w:before="0" w:beforeAutospacing="0" w:after="0" w:afterAutospacing="0"/>
      </w:pPr>
      <w:r>
        <w:rPr>
          <w:rFonts w:ascii="Arial" w:hAnsi="Arial" w:cs="Arial"/>
          <w:color w:val="000000"/>
          <w:sz w:val="22"/>
          <w:szCs w:val="22"/>
        </w:rPr>
        <w:t>Thursday, July 18, at 9:30 PM</w:t>
      </w:r>
    </w:p>
    <w:p w14:paraId="63C2D7AD" w14:textId="77777777" w:rsidR="003B2D94" w:rsidRDefault="003B2D94" w:rsidP="003B2D94">
      <w:pPr>
        <w:pStyle w:val="NormalWeb"/>
        <w:spacing w:before="0" w:beforeAutospacing="0" w:after="0" w:afterAutospacing="0"/>
      </w:pPr>
      <w:r>
        <w:rPr>
          <w:rFonts w:ascii="Arial" w:hAnsi="Arial" w:cs="Arial"/>
          <w:color w:val="000000"/>
          <w:sz w:val="22"/>
          <w:szCs w:val="22"/>
        </w:rPr>
        <w:t xml:space="preserve">Friday </w:t>
      </w:r>
      <w:proofErr w:type="spellStart"/>
      <w:r>
        <w:rPr>
          <w:rFonts w:ascii="Arial" w:hAnsi="Arial" w:cs="Arial"/>
          <w:color w:val="000000"/>
          <w:sz w:val="22"/>
          <w:szCs w:val="22"/>
        </w:rPr>
        <w:t>july</w:t>
      </w:r>
      <w:proofErr w:type="spellEnd"/>
      <w:r>
        <w:rPr>
          <w:rFonts w:ascii="Arial" w:hAnsi="Arial" w:cs="Arial"/>
          <w:color w:val="000000"/>
          <w:sz w:val="22"/>
          <w:szCs w:val="22"/>
        </w:rPr>
        <w:t xml:space="preserve"> 19 11:30 am</w:t>
      </w:r>
    </w:p>
    <w:p w14:paraId="44D8EC8D" w14:textId="77777777" w:rsidR="003B2D94" w:rsidRDefault="003B2D94" w:rsidP="003B2D94">
      <w:pPr>
        <w:pStyle w:val="NormalWeb"/>
        <w:spacing w:before="0" w:beforeAutospacing="0" w:after="0" w:afterAutospacing="0"/>
      </w:pPr>
      <w:r>
        <w:rPr>
          <w:rFonts w:ascii="Arial" w:hAnsi="Arial" w:cs="Arial"/>
          <w:color w:val="000000"/>
          <w:sz w:val="22"/>
          <w:szCs w:val="22"/>
        </w:rPr>
        <w:lastRenderedPageBreak/>
        <w:t xml:space="preserve">Saturday </w:t>
      </w:r>
      <w:proofErr w:type="spellStart"/>
      <w:r>
        <w:rPr>
          <w:rFonts w:ascii="Arial" w:hAnsi="Arial" w:cs="Arial"/>
          <w:color w:val="000000"/>
          <w:sz w:val="22"/>
          <w:szCs w:val="22"/>
        </w:rPr>
        <w:t>july</w:t>
      </w:r>
      <w:proofErr w:type="spellEnd"/>
      <w:r>
        <w:rPr>
          <w:rFonts w:ascii="Arial" w:hAnsi="Arial" w:cs="Arial"/>
          <w:color w:val="000000"/>
          <w:sz w:val="22"/>
          <w:szCs w:val="22"/>
        </w:rPr>
        <w:t xml:space="preserve"> 20 6:15pm</w:t>
      </w:r>
    </w:p>
    <w:p w14:paraId="50F7BBDB" w14:textId="77777777" w:rsidR="003B2D94" w:rsidRDefault="003B2D94" w:rsidP="003B2D94">
      <w:pPr>
        <w:pStyle w:val="NormalWeb"/>
        <w:spacing w:before="0" w:beforeAutospacing="0" w:after="0" w:afterAutospacing="0"/>
      </w:pPr>
      <w:r>
        <w:rPr>
          <w:rFonts w:ascii="Arial" w:hAnsi="Arial" w:cs="Arial"/>
          <w:color w:val="000000"/>
          <w:sz w:val="22"/>
          <w:szCs w:val="22"/>
        </w:rPr>
        <w:t>Monday July 22 3pm</w:t>
      </w:r>
    </w:p>
    <w:p w14:paraId="4AEEAA35" w14:textId="77777777" w:rsidR="003B2D94" w:rsidRDefault="003B2D94" w:rsidP="003B2D94">
      <w:pPr>
        <w:pStyle w:val="NormalWeb"/>
        <w:spacing w:before="0" w:beforeAutospacing="0" w:after="0" w:afterAutospacing="0"/>
      </w:pPr>
      <w:r>
        <w:rPr>
          <w:rFonts w:ascii="Arial" w:hAnsi="Arial" w:cs="Arial"/>
          <w:color w:val="000000"/>
          <w:sz w:val="22"/>
          <w:szCs w:val="22"/>
        </w:rPr>
        <w:t>Tuesday July 23 9:15 pm</w:t>
      </w:r>
    </w:p>
    <w:p w14:paraId="41049170" w14:textId="77777777" w:rsidR="003B2D94" w:rsidRDefault="003B2D94" w:rsidP="003B2D94">
      <w:pPr>
        <w:pStyle w:val="NormalWeb"/>
        <w:spacing w:before="0" w:beforeAutospacing="0" w:after="0" w:afterAutospacing="0"/>
      </w:pPr>
      <w:r>
        <w:rPr>
          <w:rFonts w:ascii="Arial" w:hAnsi="Arial" w:cs="Arial"/>
          <w:color w:val="000000"/>
          <w:sz w:val="22"/>
          <w:szCs w:val="22"/>
        </w:rPr>
        <w:t xml:space="preserve">Thursday </w:t>
      </w:r>
      <w:proofErr w:type="spellStart"/>
      <w:r>
        <w:rPr>
          <w:rFonts w:ascii="Arial" w:hAnsi="Arial" w:cs="Arial"/>
          <w:color w:val="000000"/>
          <w:sz w:val="22"/>
          <w:szCs w:val="22"/>
        </w:rPr>
        <w:t>july</w:t>
      </w:r>
      <w:proofErr w:type="spellEnd"/>
      <w:r>
        <w:rPr>
          <w:rFonts w:ascii="Arial" w:hAnsi="Arial" w:cs="Arial"/>
          <w:color w:val="000000"/>
          <w:sz w:val="22"/>
          <w:szCs w:val="22"/>
        </w:rPr>
        <w:t xml:space="preserve"> 25 7:45 pm</w:t>
      </w:r>
    </w:p>
    <w:p w14:paraId="674C5BE3" w14:textId="77777777" w:rsidR="003B2D94" w:rsidRDefault="003B2D94" w:rsidP="003B2D94">
      <w:pPr>
        <w:pStyle w:val="NormalWeb"/>
        <w:spacing w:before="0" w:beforeAutospacing="0" w:after="0" w:afterAutospacing="0"/>
      </w:pPr>
      <w:r>
        <w:rPr>
          <w:rFonts w:ascii="Arial" w:hAnsi="Arial" w:cs="Arial"/>
          <w:color w:val="000000"/>
          <w:sz w:val="22"/>
          <w:szCs w:val="22"/>
        </w:rPr>
        <w:t>Saturday, July 27 2:45 PM</w:t>
      </w:r>
    </w:p>
    <w:p w14:paraId="776E0A5F" w14:textId="77777777" w:rsidR="003B2D94" w:rsidRDefault="003B2D94" w:rsidP="003B2D94">
      <w:pPr>
        <w:pStyle w:val="NormalWeb"/>
        <w:spacing w:before="0" w:beforeAutospacing="0" w:after="0" w:afterAutospacing="0"/>
      </w:pPr>
      <w:r>
        <w:rPr>
          <w:rFonts w:ascii="Arial" w:hAnsi="Arial" w:cs="Arial"/>
          <w:color w:val="000000"/>
          <w:sz w:val="22"/>
          <w:szCs w:val="22"/>
        </w:rPr>
        <w:t>Sunday, July 28, at 12:45 PM</w:t>
      </w:r>
    </w:p>
    <w:p w14:paraId="5390E8D4" w14:textId="77777777" w:rsidR="003B2D94" w:rsidRDefault="003B2D94" w:rsidP="003B2D94">
      <w:pPr>
        <w:pStyle w:val="NormalWeb"/>
        <w:spacing w:before="0" w:beforeAutospacing="0" w:after="0" w:afterAutospacing="0"/>
      </w:pPr>
      <w:r>
        <w:rPr>
          <w:rFonts w:ascii="Arial" w:hAnsi="Arial" w:cs="Arial"/>
          <w:color w:val="000000"/>
          <w:sz w:val="22"/>
          <w:szCs w:val="22"/>
        </w:rPr>
        <w:br/>
      </w:r>
    </w:p>
    <w:p w14:paraId="7940F2D7" w14:textId="77777777" w:rsidR="003B2D94" w:rsidRDefault="003B2D94" w:rsidP="003B2D94">
      <w:pPr>
        <w:pStyle w:val="NormalWeb"/>
        <w:spacing w:before="0" w:beforeAutospacing="0" w:after="0" w:afterAutospacing="0"/>
      </w:pPr>
      <w:r>
        <w:rPr>
          <w:rFonts w:ascii="Arial" w:hAnsi="Arial" w:cs="Arial"/>
          <w:b/>
          <w:bCs/>
          <w:color w:val="000000"/>
          <w:sz w:val="22"/>
          <w:szCs w:val="22"/>
        </w:rPr>
        <w:t>Download photos (credits: Rodrigo Caio)</w:t>
      </w:r>
    </w:p>
    <w:p w14:paraId="4BB11C8A" w14:textId="77777777" w:rsidR="003B2D94" w:rsidRDefault="003B2D94" w:rsidP="003B2D94">
      <w:pPr>
        <w:pStyle w:val="NormalWeb"/>
        <w:spacing w:before="0" w:beforeAutospacing="0" w:after="0" w:afterAutospacing="0"/>
      </w:pPr>
      <w:hyperlink r:id="rId5" w:tgtFrame="_blank" w:history="1">
        <w:proofErr w:type="spellStart"/>
        <w:r>
          <w:rPr>
            <w:rStyle w:val="Hyperlink"/>
            <w:rFonts w:ascii="Arial" w:hAnsi="Arial" w:cs="Arial"/>
            <w:b/>
            <w:bCs/>
            <w:sz w:val="22"/>
            <w:szCs w:val="22"/>
          </w:rPr>
          <w:t>Dropox</w:t>
        </w:r>
        <w:proofErr w:type="spellEnd"/>
      </w:hyperlink>
    </w:p>
    <w:p w14:paraId="64A0AC7A" w14:textId="77777777" w:rsidR="003B2D94" w:rsidRDefault="003B2D94" w:rsidP="003B2D94">
      <w:pPr>
        <w:pStyle w:val="NormalWeb"/>
        <w:spacing w:before="0" w:beforeAutospacing="0" w:after="0" w:afterAutospacing="0"/>
      </w:pPr>
      <w:hyperlink r:id="rId6" w:tgtFrame="_blank" w:history="1">
        <w:r>
          <w:rPr>
            <w:rStyle w:val="Hyperlink"/>
            <w:rFonts w:ascii="Arial" w:hAnsi="Arial" w:cs="Arial"/>
            <w:b/>
            <w:bCs/>
            <w:sz w:val="22"/>
            <w:szCs w:val="22"/>
          </w:rPr>
          <w:t>We Transfer</w:t>
        </w:r>
      </w:hyperlink>
    </w:p>
    <w:p w14:paraId="0305B611" w14:textId="77777777" w:rsidR="003B2D94" w:rsidRDefault="003B2D94" w:rsidP="003B2D94">
      <w:pPr>
        <w:spacing w:after="240"/>
        <w:rPr>
          <w:rFonts w:eastAsia="Times New Roman"/>
        </w:rPr>
      </w:pPr>
      <w:hyperlink r:id="rId7" w:tgtFrame="_blank" w:history="1">
        <w:r>
          <w:rPr>
            <w:rStyle w:val="Hyperlink"/>
            <w:rFonts w:eastAsia="Times New Roman"/>
            <w:b/>
            <w:bCs/>
          </w:rPr>
          <w:t>Rakuten</w:t>
        </w:r>
      </w:hyperlink>
    </w:p>
    <w:p w14:paraId="0D265351" w14:textId="77777777" w:rsidR="003B2D94" w:rsidRDefault="003B2D94" w:rsidP="003B2D94">
      <w:pPr>
        <w:pStyle w:val="NormalWeb"/>
        <w:spacing w:before="0" w:beforeAutospacing="0" w:after="0" w:afterAutospacing="0"/>
      </w:pPr>
      <w:r>
        <w:rPr>
          <w:rFonts w:ascii="Arial" w:hAnsi="Arial" w:cs="Arial"/>
          <w:b/>
          <w:bCs/>
          <w:color w:val="000000"/>
          <w:sz w:val="22"/>
          <w:szCs w:val="22"/>
        </w:rPr>
        <w:t xml:space="preserve">About </w:t>
      </w:r>
      <w:proofErr w:type="spellStart"/>
      <w:r>
        <w:rPr>
          <w:rFonts w:ascii="Arial" w:hAnsi="Arial" w:cs="Arial"/>
          <w:b/>
          <w:bCs/>
          <w:color w:val="000000"/>
          <w:sz w:val="22"/>
          <w:szCs w:val="22"/>
        </w:rPr>
        <w:t>Distingo</w:t>
      </w:r>
      <w:proofErr w:type="spellEnd"/>
    </w:p>
    <w:p w14:paraId="1256F331" w14:textId="77777777" w:rsidR="003B2D94" w:rsidRDefault="003B2D94" w:rsidP="003B2D94">
      <w:pPr>
        <w:rPr>
          <w:rFonts w:eastAsia="Times New Roman"/>
        </w:rPr>
      </w:pPr>
      <w:proofErr w:type="spellStart"/>
      <w:r>
        <w:rPr>
          <w:rFonts w:ascii="Arial" w:eastAsia="Times New Roman" w:hAnsi="Arial" w:cs="Arial"/>
          <w:color w:val="000000"/>
          <w:sz w:val="22"/>
          <w:szCs w:val="22"/>
        </w:rPr>
        <w:t>Distingo</w:t>
      </w:r>
      <w:proofErr w:type="spellEnd"/>
      <w:r>
        <w:rPr>
          <w:rFonts w:ascii="Arial" w:eastAsia="Times New Roman" w:hAnsi="Arial" w:cs="Arial"/>
          <w:color w:val="000000"/>
          <w:sz w:val="22"/>
          <w:szCs w:val="22"/>
        </w:rPr>
        <w:t xml:space="preserve"> is the performing arts and events division of </w:t>
      </w:r>
      <w:hyperlink r:id="rId8" w:tgtFrame="_blank" w:history="1">
        <w:r>
          <w:rPr>
            <w:rStyle w:val="Hyperlink"/>
            <w:rFonts w:ascii="Arial" w:eastAsia="Times New Roman" w:hAnsi="Arial" w:cs="Arial"/>
            <w:b/>
            <w:bCs/>
            <w:sz w:val="22"/>
            <w:szCs w:val="22"/>
          </w:rPr>
          <w:t>Scriptogram Productions</w:t>
        </w:r>
      </w:hyperlink>
      <w:r>
        <w:rPr>
          <w:rFonts w:ascii="Arial" w:eastAsia="Times New Roman" w:hAnsi="Arial" w:cs="Arial"/>
          <w:color w:val="000000"/>
          <w:sz w:val="22"/>
          <w:szCs w:val="22"/>
        </w:rPr>
        <w:t xml:space="preserve">, a company dedicated to developing stories and bridging cultures. To know more: </w:t>
      </w:r>
      <w:hyperlink r:id="rId9" w:tgtFrame="_blank" w:history="1">
        <w:r>
          <w:rPr>
            <w:rStyle w:val="Hyperlink"/>
            <w:rFonts w:ascii="Arial" w:eastAsia="Times New Roman" w:hAnsi="Arial" w:cs="Arial"/>
            <w:sz w:val="22"/>
            <w:szCs w:val="22"/>
          </w:rPr>
          <w:t>scriptogram.ca</w:t>
        </w:r>
      </w:hyperlink>
      <w:r>
        <w:rPr>
          <w:rFonts w:ascii="Arial" w:eastAsia="Times New Roman" w:hAnsi="Arial" w:cs="Arial"/>
          <w:color w:val="000000"/>
          <w:sz w:val="22"/>
          <w:szCs w:val="22"/>
        </w:rPr>
        <w:t xml:space="preserve"> or send an email to  </w:t>
      </w:r>
      <w:hyperlink r:id="rId10" w:tgtFrame="_blank" w:history="1">
        <w:r>
          <w:rPr>
            <w:rStyle w:val="Hyperlink"/>
            <w:rFonts w:ascii="Arial" w:eastAsia="Times New Roman" w:hAnsi="Arial" w:cs="Arial"/>
            <w:sz w:val="22"/>
            <w:szCs w:val="22"/>
          </w:rPr>
          <w:t>scriptogram@scriptogram.ca</w:t>
        </w:r>
      </w:hyperlink>
      <w:r>
        <w:rPr>
          <w:rFonts w:ascii="Arial" w:eastAsia="Times New Roman" w:hAnsi="Arial" w:cs="Arial"/>
          <w:color w:val="000000"/>
          <w:sz w:val="22"/>
          <w:szCs w:val="22"/>
        </w:rPr>
        <w:t>.</w:t>
      </w:r>
    </w:p>
    <w:p w14:paraId="05AABA0F" w14:textId="77777777" w:rsidR="003363C9" w:rsidRDefault="003363C9"/>
    <w:sectPr w:rsidR="003363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94"/>
    <w:rsid w:val="001C6738"/>
    <w:rsid w:val="003363C9"/>
    <w:rsid w:val="003B2D94"/>
    <w:rsid w:val="00EC1A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F43D"/>
  <w15:chartTrackingRefBased/>
  <w15:docId w15:val="{A642E23D-EF88-4D93-BC60-293B12C3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94"/>
    <w:pPr>
      <w:spacing w:after="0" w:line="240" w:lineRule="auto"/>
    </w:pPr>
    <w:rPr>
      <w:rFonts w:ascii="Aptos" w:hAnsi="Aptos" w:cs="Aptos"/>
      <w:kern w:val="0"/>
      <w:sz w:val="24"/>
      <w:szCs w:val="24"/>
      <w:lang w:eastAsia="en-CA"/>
      <w14:ligatures w14:val="none"/>
    </w:rPr>
  </w:style>
  <w:style w:type="paragraph" w:styleId="Heading1">
    <w:name w:val="heading 1"/>
    <w:basedOn w:val="Normal"/>
    <w:next w:val="Normal"/>
    <w:link w:val="Heading1Char"/>
    <w:uiPriority w:val="9"/>
    <w:qFormat/>
    <w:rsid w:val="003B2D9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B2D9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B2D9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B2D9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B2D9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B2D9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B2D9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B2D9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B2D9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D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D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D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D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D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D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D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D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D94"/>
    <w:rPr>
      <w:rFonts w:eastAsiaTheme="majorEastAsia" w:cstheme="majorBidi"/>
      <w:color w:val="272727" w:themeColor="text1" w:themeTint="D8"/>
    </w:rPr>
  </w:style>
  <w:style w:type="paragraph" w:styleId="Title">
    <w:name w:val="Title"/>
    <w:basedOn w:val="Normal"/>
    <w:next w:val="Normal"/>
    <w:link w:val="TitleChar"/>
    <w:uiPriority w:val="10"/>
    <w:qFormat/>
    <w:rsid w:val="003B2D9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B2D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D9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B2D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D94"/>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B2D94"/>
    <w:rPr>
      <w:i/>
      <w:iCs/>
      <w:color w:val="404040" w:themeColor="text1" w:themeTint="BF"/>
    </w:rPr>
  </w:style>
  <w:style w:type="paragraph" w:styleId="ListParagraph">
    <w:name w:val="List Paragraph"/>
    <w:basedOn w:val="Normal"/>
    <w:uiPriority w:val="34"/>
    <w:qFormat/>
    <w:rsid w:val="003B2D94"/>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B2D94"/>
    <w:rPr>
      <w:i/>
      <w:iCs/>
      <w:color w:val="2F5496" w:themeColor="accent1" w:themeShade="BF"/>
    </w:rPr>
  </w:style>
  <w:style w:type="paragraph" w:styleId="IntenseQuote">
    <w:name w:val="Intense Quote"/>
    <w:basedOn w:val="Normal"/>
    <w:next w:val="Normal"/>
    <w:link w:val="IntenseQuoteChar"/>
    <w:uiPriority w:val="30"/>
    <w:qFormat/>
    <w:rsid w:val="003B2D9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B2D94"/>
    <w:rPr>
      <w:i/>
      <w:iCs/>
      <w:color w:val="2F5496" w:themeColor="accent1" w:themeShade="BF"/>
    </w:rPr>
  </w:style>
  <w:style w:type="character" w:styleId="IntenseReference">
    <w:name w:val="Intense Reference"/>
    <w:basedOn w:val="DefaultParagraphFont"/>
    <w:uiPriority w:val="32"/>
    <w:qFormat/>
    <w:rsid w:val="003B2D94"/>
    <w:rPr>
      <w:b/>
      <w:bCs/>
      <w:smallCaps/>
      <w:color w:val="2F5496" w:themeColor="accent1" w:themeShade="BF"/>
      <w:spacing w:val="5"/>
    </w:rPr>
  </w:style>
  <w:style w:type="character" w:styleId="Hyperlink">
    <w:name w:val="Hyperlink"/>
    <w:basedOn w:val="DefaultParagraphFont"/>
    <w:uiPriority w:val="99"/>
    <w:semiHidden/>
    <w:unhideWhenUsed/>
    <w:rsid w:val="003B2D94"/>
    <w:rPr>
      <w:color w:val="0000FF"/>
      <w:u w:val="single"/>
    </w:rPr>
  </w:style>
  <w:style w:type="paragraph" w:styleId="NormalWeb">
    <w:name w:val="Normal (Web)"/>
    <w:basedOn w:val="Normal"/>
    <w:uiPriority w:val="99"/>
    <w:semiHidden/>
    <w:unhideWhenUsed/>
    <w:rsid w:val="003B2D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3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ptogram.ca/" TargetMode="External"/><Relationship Id="rId3" Type="http://schemas.openxmlformats.org/officeDocument/2006/relationships/webSettings" Target="webSettings.xml"/><Relationship Id="rId7" Type="http://schemas.openxmlformats.org/officeDocument/2006/relationships/hyperlink" Target="https://sendanywhe.re/B5RH3RL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JovmjPw5Dl" TargetMode="External"/><Relationship Id="rId11" Type="http://schemas.openxmlformats.org/officeDocument/2006/relationships/fontTable" Target="fontTable.xml"/><Relationship Id="rId5" Type="http://schemas.openxmlformats.org/officeDocument/2006/relationships/hyperlink" Target="https://www.dropbox.com/scl/fo/rk5i9z5o8bd8iu7wpn5m1/ACvRTcZXzrGjVikKPtMVpug?rlkey=3x89gdmtldqgbabxojs2c545i&amp;st=4z8gjyum&amp;dl=0" TargetMode="External"/><Relationship Id="rId10" Type="http://schemas.openxmlformats.org/officeDocument/2006/relationships/hyperlink" Target="mailto:scriptogram@scriptogram.ca" TargetMode="External"/><Relationship Id="rId4" Type="http://schemas.openxmlformats.org/officeDocument/2006/relationships/hyperlink" Target="https://www.winnipegfringe.com/" TargetMode="External"/><Relationship Id="rId9" Type="http://schemas.openxmlformats.org/officeDocument/2006/relationships/hyperlink" Target="http://scriptogra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Parkinson</dc:creator>
  <cp:keywords/>
  <dc:description/>
  <cp:lastModifiedBy>Micah Parkinson</cp:lastModifiedBy>
  <cp:revision>1</cp:revision>
  <dcterms:created xsi:type="dcterms:W3CDTF">2024-06-26T15:52:00Z</dcterms:created>
  <dcterms:modified xsi:type="dcterms:W3CDTF">2024-06-26T15:53:00Z</dcterms:modified>
</cp:coreProperties>
</file>